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EFB" w:rsidRPr="00237AD5" w:rsidRDefault="00A07EFB" w:rsidP="00237AD5">
      <w:pPr>
        <w:jc w:val="center"/>
        <w:rPr>
          <w:rFonts w:cs="Times New Roman"/>
          <w:b/>
          <w:sz w:val="28"/>
          <w:szCs w:val="28"/>
          <w:u w:val="single"/>
        </w:rPr>
      </w:pPr>
      <w:bookmarkStart w:id="0" w:name="_GoBack"/>
      <w:bookmarkEnd w:id="0"/>
      <w:r w:rsidRPr="00237AD5">
        <w:rPr>
          <w:rFonts w:cs="Times New Roman"/>
          <w:b/>
          <w:sz w:val="28"/>
          <w:szCs w:val="28"/>
          <w:u w:val="single"/>
        </w:rPr>
        <w:t xml:space="preserve">Metodický list – Bubliny </w:t>
      </w:r>
    </w:p>
    <w:p w:rsidR="00462BF1" w:rsidRDefault="00462BF1" w:rsidP="00A07EFB">
      <w:pPr>
        <w:jc w:val="both"/>
        <w:rPr>
          <w:rFonts w:cs="Times New Roman"/>
          <w:b/>
          <w:sz w:val="24"/>
          <w:szCs w:val="24"/>
        </w:rPr>
      </w:pPr>
    </w:p>
    <w:p w:rsidR="00A07EFB" w:rsidRPr="00237AD5" w:rsidRDefault="00A07EFB" w:rsidP="00A07EFB">
      <w:pPr>
        <w:jc w:val="both"/>
        <w:rPr>
          <w:rFonts w:cs="Times New Roman"/>
          <w:b/>
          <w:sz w:val="24"/>
          <w:szCs w:val="24"/>
        </w:rPr>
      </w:pPr>
      <w:r w:rsidRPr="00237AD5">
        <w:rPr>
          <w:rFonts w:cs="Times New Roman"/>
          <w:b/>
          <w:sz w:val="24"/>
          <w:szCs w:val="24"/>
        </w:rPr>
        <w:t xml:space="preserve">Téma: </w:t>
      </w:r>
      <w:r w:rsidR="00462BF1">
        <w:rPr>
          <w:rFonts w:cs="Times New Roman"/>
          <w:sz w:val="24"/>
          <w:szCs w:val="24"/>
        </w:rPr>
        <w:t>MÄSO, RYBY, VAJCIA, STRUKOVINY</w:t>
      </w:r>
    </w:p>
    <w:p w:rsidR="00A07EFB" w:rsidRPr="00237AD5" w:rsidRDefault="00A07EFB" w:rsidP="00237AD5">
      <w:pPr>
        <w:jc w:val="both"/>
        <w:rPr>
          <w:rFonts w:cs="Times New Roman"/>
          <w:b/>
          <w:sz w:val="24"/>
          <w:szCs w:val="24"/>
        </w:rPr>
      </w:pPr>
      <w:r w:rsidRPr="00237AD5">
        <w:rPr>
          <w:rFonts w:cs="Times New Roman"/>
          <w:b/>
          <w:sz w:val="24"/>
          <w:szCs w:val="24"/>
        </w:rPr>
        <w:t>Cieľ, zameranie aktivity:</w:t>
      </w:r>
      <w:r w:rsidRPr="00237AD5">
        <w:rPr>
          <w:rFonts w:cs="Times New Roman"/>
          <w:sz w:val="24"/>
          <w:szCs w:val="24"/>
        </w:rPr>
        <w:t>Spoznať hlavné druhy mäsa, jeho základné znaky (farba, chuť, vzhľad po tepelnej úprave, ...) a priradiť k nemu živočíchy, ktoré sú zdrojom daného mäsa.</w:t>
      </w:r>
    </w:p>
    <w:p w:rsidR="00A07EFB" w:rsidRPr="00237AD5" w:rsidRDefault="00A07EFB" w:rsidP="00A07EFB">
      <w:pPr>
        <w:jc w:val="both"/>
        <w:rPr>
          <w:rFonts w:cs="Times New Roman"/>
          <w:b/>
          <w:sz w:val="24"/>
          <w:szCs w:val="24"/>
        </w:rPr>
      </w:pPr>
      <w:r w:rsidRPr="00237AD5">
        <w:rPr>
          <w:rFonts w:cs="Times New Roman"/>
          <w:b/>
          <w:sz w:val="24"/>
          <w:szCs w:val="24"/>
        </w:rPr>
        <w:t>Vyučovací predmet:</w:t>
      </w:r>
    </w:p>
    <w:p w:rsidR="00237AD5" w:rsidRDefault="00237AD5" w:rsidP="00237AD5">
      <w:pPr>
        <w:pStyle w:val="Odsekzoznamu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chémia (Bielkoviny)</w:t>
      </w:r>
    </w:p>
    <w:p w:rsidR="00237AD5" w:rsidRDefault="00A07EFB" w:rsidP="00237AD5">
      <w:pPr>
        <w:pStyle w:val="Odsekzoznamu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237AD5">
        <w:rPr>
          <w:rFonts w:cs="Times New Roman"/>
          <w:sz w:val="24"/>
          <w:szCs w:val="24"/>
        </w:rPr>
        <w:t>techn</w:t>
      </w:r>
      <w:r w:rsidR="00237AD5">
        <w:rPr>
          <w:rFonts w:cs="Times New Roman"/>
          <w:sz w:val="24"/>
          <w:szCs w:val="24"/>
        </w:rPr>
        <w:t>ická výchova (Zdroje potravín)</w:t>
      </w:r>
    </w:p>
    <w:p w:rsidR="00237AD5" w:rsidRDefault="00A07EFB" w:rsidP="00237AD5">
      <w:pPr>
        <w:pStyle w:val="Odsekzoznamu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237AD5">
        <w:rPr>
          <w:rFonts w:cs="Times New Roman"/>
          <w:sz w:val="24"/>
          <w:szCs w:val="24"/>
        </w:rPr>
        <w:t>obči</w:t>
      </w:r>
      <w:r w:rsidR="00237AD5">
        <w:rPr>
          <w:rFonts w:cs="Times New Roman"/>
          <w:sz w:val="24"/>
          <w:szCs w:val="24"/>
        </w:rPr>
        <w:t>anska výchova (Čo konzumujeme)</w:t>
      </w:r>
    </w:p>
    <w:p w:rsidR="00237AD5" w:rsidRDefault="00A07EFB" w:rsidP="00237AD5">
      <w:pPr>
        <w:pStyle w:val="Odsekzoznamu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237AD5">
        <w:rPr>
          <w:rFonts w:cs="Times New Roman"/>
          <w:sz w:val="24"/>
          <w:szCs w:val="24"/>
        </w:rPr>
        <w:t xml:space="preserve">náboženská výchova (Obeta v Starom a Novom zákone) </w:t>
      </w:r>
    </w:p>
    <w:p w:rsidR="00237AD5" w:rsidRDefault="00A07EFB" w:rsidP="00237AD5">
      <w:pPr>
        <w:pStyle w:val="Odsekzoznamu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237AD5">
        <w:rPr>
          <w:rFonts w:cs="Times New Roman"/>
          <w:sz w:val="24"/>
          <w:szCs w:val="24"/>
        </w:rPr>
        <w:t xml:space="preserve">na rôznych témach v rámci etickej výchovy. </w:t>
      </w:r>
    </w:p>
    <w:p w:rsidR="00A07EFB" w:rsidRPr="00237AD5" w:rsidRDefault="00A07EFB" w:rsidP="00237AD5">
      <w:pPr>
        <w:jc w:val="both"/>
        <w:rPr>
          <w:rFonts w:cs="Times New Roman"/>
          <w:sz w:val="24"/>
          <w:szCs w:val="24"/>
        </w:rPr>
      </w:pPr>
      <w:r w:rsidRPr="00237AD5">
        <w:rPr>
          <w:rFonts w:cs="Times New Roman"/>
          <w:sz w:val="24"/>
          <w:szCs w:val="24"/>
        </w:rPr>
        <w:t>Téma je vhodná pre žiakov 3. – 7. ročníka, nakoľko je pri aktivite potrebné vyfarbovanie (starších žiakov by aktivita nezaujala).</w:t>
      </w:r>
    </w:p>
    <w:p w:rsidR="00A07EFB" w:rsidRPr="00237AD5" w:rsidRDefault="00A07EFB" w:rsidP="00A07EFB">
      <w:pPr>
        <w:jc w:val="both"/>
        <w:rPr>
          <w:rFonts w:cs="Times New Roman"/>
          <w:sz w:val="24"/>
          <w:szCs w:val="24"/>
        </w:rPr>
      </w:pPr>
      <w:r w:rsidRPr="00237AD5">
        <w:rPr>
          <w:rFonts w:cs="Times New Roman"/>
          <w:b/>
          <w:sz w:val="24"/>
          <w:szCs w:val="24"/>
        </w:rPr>
        <w:t>Pomôcky</w:t>
      </w:r>
      <w:r w:rsidRPr="00237AD5">
        <w:rPr>
          <w:rFonts w:cs="Times New Roman"/>
          <w:sz w:val="24"/>
          <w:szCs w:val="24"/>
        </w:rPr>
        <w:t>:</w:t>
      </w:r>
      <w:r w:rsidR="00237AD5">
        <w:rPr>
          <w:rFonts w:cs="Times New Roman"/>
          <w:sz w:val="24"/>
          <w:szCs w:val="24"/>
        </w:rPr>
        <w:t xml:space="preserve"> o</w:t>
      </w:r>
      <w:r w:rsidRPr="00237AD5">
        <w:rPr>
          <w:rFonts w:cs="Times New Roman"/>
          <w:sz w:val="24"/>
          <w:szCs w:val="24"/>
        </w:rPr>
        <w:t>brazový materiál (ako pozadie)</w:t>
      </w:r>
      <w:r w:rsidR="00237AD5">
        <w:rPr>
          <w:rFonts w:cs="Times New Roman"/>
          <w:sz w:val="24"/>
          <w:szCs w:val="24"/>
        </w:rPr>
        <w:t>, pracovný list</w:t>
      </w:r>
    </w:p>
    <w:p w:rsidR="00A07EFB" w:rsidRPr="00237AD5" w:rsidRDefault="00A07EFB" w:rsidP="00A07EFB">
      <w:pPr>
        <w:jc w:val="both"/>
        <w:rPr>
          <w:sz w:val="24"/>
          <w:szCs w:val="24"/>
        </w:rPr>
      </w:pPr>
      <w:r w:rsidRPr="00237AD5">
        <w:rPr>
          <w:rFonts w:cs="Times New Roman"/>
          <w:b/>
          <w:sz w:val="24"/>
          <w:szCs w:val="24"/>
        </w:rPr>
        <w:t>Príprava:</w:t>
      </w:r>
      <w:r w:rsidR="00D744F6" w:rsidRPr="00237AD5">
        <w:rPr>
          <w:rFonts w:cs="Times New Roman"/>
          <w:sz w:val="24"/>
          <w:szCs w:val="24"/>
        </w:rPr>
        <w:t>Vytvorenie pracovného listu.</w:t>
      </w:r>
    </w:p>
    <w:p w:rsidR="00A07EFB" w:rsidRPr="00237AD5" w:rsidRDefault="00A07EFB" w:rsidP="00A07EFB">
      <w:pPr>
        <w:jc w:val="both"/>
        <w:rPr>
          <w:rFonts w:cs="Times New Roman"/>
          <w:b/>
          <w:sz w:val="24"/>
          <w:szCs w:val="24"/>
        </w:rPr>
      </w:pPr>
      <w:r w:rsidRPr="00237AD5">
        <w:rPr>
          <w:rFonts w:cs="Times New Roman"/>
          <w:b/>
          <w:sz w:val="24"/>
          <w:szCs w:val="24"/>
        </w:rPr>
        <w:t>Postup, realizácia:</w:t>
      </w:r>
    </w:p>
    <w:p w:rsidR="00D744F6" w:rsidRDefault="00D744F6" w:rsidP="00237AD5">
      <w:pPr>
        <w:pStyle w:val="Odsekzoznamu"/>
        <w:numPr>
          <w:ilvl w:val="0"/>
          <w:numId w:val="3"/>
        </w:numPr>
        <w:jc w:val="both"/>
        <w:rPr>
          <w:rFonts w:cs="Times New Roman"/>
          <w:sz w:val="24"/>
          <w:szCs w:val="24"/>
        </w:rPr>
      </w:pPr>
      <w:r w:rsidRPr="00237AD5">
        <w:rPr>
          <w:rFonts w:cs="Times New Roman"/>
          <w:sz w:val="24"/>
          <w:szCs w:val="24"/>
        </w:rPr>
        <w:t>Ž</w:t>
      </w:r>
      <w:r w:rsidR="00237AD5" w:rsidRPr="00237AD5">
        <w:rPr>
          <w:rFonts w:cs="Times New Roman"/>
          <w:sz w:val="24"/>
          <w:szCs w:val="24"/>
        </w:rPr>
        <w:t>iaci dostanú pracovný list, pripravia</w:t>
      </w:r>
      <w:r w:rsidRPr="00237AD5">
        <w:rPr>
          <w:rFonts w:cs="Times New Roman"/>
          <w:sz w:val="24"/>
          <w:szCs w:val="24"/>
        </w:rPr>
        <w:t xml:space="preserve"> si</w:t>
      </w:r>
      <w:r w:rsidR="00237AD5" w:rsidRPr="00237AD5">
        <w:rPr>
          <w:rFonts w:cs="Times New Roman"/>
          <w:sz w:val="24"/>
          <w:szCs w:val="24"/>
        </w:rPr>
        <w:t xml:space="preserve"> farbičky a spolu sme si hľadajú</w:t>
      </w:r>
      <w:r w:rsidRPr="00237AD5">
        <w:rPr>
          <w:rFonts w:cs="Times New Roman"/>
          <w:sz w:val="24"/>
          <w:szCs w:val="24"/>
        </w:rPr>
        <w:t xml:space="preserve"> jednotlivé fakty a údaje, ktoré patria ku konkrétnym druhom mäsa. Úlohu by si mohli riešiť aj samostatne, ale kvôli správnosti údajov sme tento spôsob riešenia nevybrali.</w:t>
      </w:r>
    </w:p>
    <w:p w:rsidR="00237AD5" w:rsidRPr="00237AD5" w:rsidRDefault="00237AD5" w:rsidP="00237AD5">
      <w:pPr>
        <w:pStyle w:val="Odsekzoznamu"/>
        <w:numPr>
          <w:ilvl w:val="0"/>
          <w:numId w:val="3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V závere si skontrolujú svoje riešenia.</w:t>
      </w:r>
    </w:p>
    <w:p w:rsidR="00A07EFB" w:rsidRPr="00237AD5" w:rsidRDefault="00A07EFB" w:rsidP="00A07EFB">
      <w:pPr>
        <w:jc w:val="both"/>
        <w:rPr>
          <w:rFonts w:cs="Times New Roman"/>
          <w:b/>
          <w:sz w:val="24"/>
          <w:szCs w:val="24"/>
        </w:rPr>
      </w:pPr>
      <w:r w:rsidRPr="00237AD5">
        <w:rPr>
          <w:rFonts w:cs="Times New Roman"/>
          <w:b/>
          <w:sz w:val="24"/>
          <w:szCs w:val="24"/>
        </w:rPr>
        <w:t>Zhrnutie:</w:t>
      </w:r>
    </w:p>
    <w:p w:rsidR="00A07EFB" w:rsidRPr="00237AD5" w:rsidRDefault="00A07EFB" w:rsidP="00A07EFB">
      <w:pPr>
        <w:jc w:val="both"/>
        <w:rPr>
          <w:sz w:val="24"/>
          <w:szCs w:val="24"/>
        </w:rPr>
      </w:pPr>
      <w:r w:rsidRPr="00237AD5">
        <w:rPr>
          <w:rFonts w:cs="Times New Roman"/>
          <w:b/>
          <w:sz w:val="24"/>
          <w:szCs w:val="24"/>
        </w:rPr>
        <w:tab/>
      </w:r>
      <w:r w:rsidR="00D744F6" w:rsidRPr="00237AD5">
        <w:rPr>
          <w:rFonts w:cs="Times New Roman"/>
          <w:sz w:val="24"/>
          <w:szCs w:val="24"/>
        </w:rPr>
        <w:t xml:space="preserve">Zaujímavou formou si žiaci uvedomili základné vlastnosti mäsa, priradili zvieratá k jednotlivým druhom mäsa. </w:t>
      </w:r>
    </w:p>
    <w:p w:rsidR="00A07EFB" w:rsidRPr="00237AD5" w:rsidRDefault="00A07EFB" w:rsidP="00A07EFB">
      <w:pPr>
        <w:jc w:val="both"/>
        <w:rPr>
          <w:rFonts w:cs="Times New Roman"/>
          <w:b/>
          <w:sz w:val="24"/>
          <w:szCs w:val="24"/>
        </w:rPr>
      </w:pPr>
      <w:r w:rsidRPr="00237AD5">
        <w:rPr>
          <w:rFonts w:cs="Times New Roman"/>
          <w:b/>
          <w:sz w:val="24"/>
          <w:szCs w:val="24"/>
        </w:rPr>
        <w:t>Prílohy:</w:t>
      </w:r>
    </w:p>
    <w:p w:rsidR="00A07EFB" w:rsidRPr="00237AD5" w:rsidRDefault="00A07EFB" w:rsidP="00D744F6">
      <w:pPr>
        <w:spacing w:after="0"/>
        <w:jc w:val="both"/>
        <w:rPr>
          <w:rFonts w:cs="Times New Roman"/>
          <w:sz w:val="24"/>
          <w:szCs w:val="24"/>
        </w:rPr>
      </w:pPr>
      <w:r w:rsidRPr="00237AD5">
        <w:rPr>
          <w:rFonts w:cs="Times New Roman"/>
          <w:b/>
          <w:sz w:val="24"/>
          <w:szCs w:val="24"/>
        </w:rPr>
        <w:tab/>
      </w:r>
      <w:r w:rsidR="00D744F6" w:rsidRPr="00237AD5">
        <w:rPr>
          <w:rFonts w:cs="Times New Roman"/>
          <w:sz w:val="24"/>
          <w:szCs w:val="24"/>
        </w:rPr>
        <w:t>Pracovný list - bubliny</w:t>
      </w:r>
    </w:p>
    <w:p w:rsidR="00A07EFB" w:rsidRPr="00237AD5" w:rsidRDefault="00A07EFB" w:rsidP="00D744F6">
      <w:pPr>
        <w:spacing w:after="0"/>
        <w:jc w:val="both"/>
        <w:rPr>
          <w:sz w:val="24"/>
          <w:szCs w:val="24"/>
        </w:rPr>
      </w:pPr>
      <w:r w:rsidRPr="00237AD5">
        <w:rPr>
          <w:rFonts w:cs="Times New Roman"/>
          <w:sz w:val="24"/>
          <w:szCs w:val="24"/>
        </w:rPr>
        <w:tab/>
        <w:t xml:space="preserve">Riešenie </w:t>
      </w:r>
      <w:r w:rsidR="00D744F6" w:rsidRPr="00237AD5">
        <w:rPr>
          <w:rFonts w:cs="Times New Roman"/>
          <w:sz w:val="24"/>
          <w:szCs w:val="24"/>
        </w:rPr>
        <w:t>pracovného listu</w:t>
      </w:r>
    </w:p>
    <w:p w:rsidR="00237AD5" w:rsidRDefault="00237AD5" w:rsidP="00D744F6">
      <w:pPr>
        <w:spacing w:after="0"/>
        <w:rPr>
          <w:sz w:val="24"/>
          <w:szCs w:val="24"/>
        </w:rPr>
      </w:pPr>
    </w:p>
    <w:p w:rsidR="00237AD5" w:rsidRDefault="00237AD5" w:rsidP="00D744F6">
      <w:pPr>
        <w:spacing w:after="0"/>
        <w:rPr>
          <w:sz w:val="24"/>
          <w:szCs w:val="24"/>
        </w:rPr>
      </w:pPr>
    </w:p>
    <w:p w:rsidR="00237AD5" w:rsidRDefault="00237AD5" w:rsidP="00D744F6">
      <w:pPr>
        <w:spacing w:after="0"/>
        <w:rPr>
          <w:sz w:val="24"/>
          <w:szCs w:val="24"/>
        </w:rPr>
      </w:pPr>
    </w:p>
    <w:p w:rsidR="00237AD5" w:rsidRDefault="00237AD5" w:rsidP="00D744F6">
      <w:pPr>
        <w:spacing w:after="0"/>
        <w:rPr>
          <w:sz w:val="24"/>
          <w:szCs w:val="24"/>
        </w:rPr>
      </w:pPr>
    </w:p>
    <w:p w:rsidR="00237AD5" w:rsidRPr="00237AD5" w:rsidRDefault="00237AD5" w:rsidP="00D744F6">
      <w:pPr>
        <w:spacing w:after="0"/>
        <w:rPr>
          <w:b/>
          <w:sz w:val="24"/>
          <w:szCs w:val="24"/>
        </w:rPr>
      </w:pPr>
    </w:p>
    <w:sectPr w:rsidR="00237AD5" w:rsidRPr="00237AD5" w:rsidSect="00BF7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B8C" w:rsidRDefault="00123B8C" w:rsidP="00A07EFB">
      <w:pPr>
        <w:spacing w:after="0" w:line="240" w:lineRule="auto"/>
      </w:pPr>
      <w:r>
        <w:separator/>
      </w:r>
    </w:p>
  </w:endnote>
  <w:endnote w:type="continuationSeparator" w:id="0">
    <w:p w:rsidR="00123B8C" w:rsidRDefault="00123B8C" w:rsidP="00A07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B8C" w:rsidRDefault="00123B8C" w:rsidP="00A07EFB">
      <w:pPr>
        <w:spacing w:after="0" w:line="240" w:lineRule="auto"/>
      </w:pPr>
      <w:r>
        <w:separator/>
      </w:r>
    </w:p>
  </w:footnote>
  <w:footnote w:type="continuationSeparator" w:id="0">
    <w:p w:rsidR="00123B8C" w:rsidRDefault="00123B8C" w:rsidP="00A07E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259FA"/>
    <w:multiLevelType w:val="hybridMultilevel"/>
    <w:tmpl w:val="3356E7FC"/>
    <w:lvl w:ilvl="0" w:tplc="041B0011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6A9946E8"/>
    <w:multiLevelType w:val="hybridMultilevel"/>
    <w:tmpl w:val="07DA9FFE"/>
    <w:lvl w:ilvl="0" w:tplc="041B0011">
      <w:start w:val="1"/>
      <w:numFmt w:val="decimal"/>
      <w:lvlText w:val="%1)"/>
      <w:lvlJc w:val="left"/>
      <w:pPr>
        <w:ind w:left="1425" w:hanging="360"/>
      </w:pPr>
    </w:lvl>
    <w:lvl w:ilvl="1" w:tplc="041B0019" w:tentative="1">
      <w:start w:val="1"/>
      <w:numFmt w:val="lowerLetter"/>
      <w:lvlText w:val="%2."/>
      <w:lvlJc w:val="left"/>
      <w:pPr>
        <w:ind w:left="2145" w:hanging="360"/>
      </w:pPr>
    </w:lvl>
    <w:lvl w:ilvl="2" w:tplc="041B001B" w:tentative="1">
      <w:start w:val="1"/>
      <w:numFmt w:val="lowerRoman"/>
      <w:lvlText w:val="%3."/>
      <w:lvlJc w:val="right"/>
      <w:pPr>
        <w:ind w:left="2865" w:hanging="180"/>
      </w:pPr>
    </w:lvl>
    <w:lvl w:ilvl="3" w:tplc="041B000F" w:tentative="1">
      <w:start w:val="1"/>
      <w:numFmt w:val="decimal"/>
      <w:lvlText w:val="%4."/>
      <w:lvlJc w:val="left"/>
      <w:pPr>
        <w:ind w:left="3585" w:hanging="360"/>
      </w:pPr>
    </w:lvl>
    <w:lvl w:ilvl="4" w:tplc="041B0019" w:tentative="1">
      <w:start w:val="1"/>
      <w:numFmt w:val="lowerLetter"/>
      <w:lvlText w:val="%5."/>
      <w:lvlJc w:val="left"/>
      <w:pPr>
        <w:ind w:left="4305" w:hanging="360"/>
      </w:pPr>
    </w:lvl>
    <w:lvl w:ilvl="5" w:tplc="041B001B" w:tentative="1">
      <w:start w:val="1"/>
      <w:numFmt w:val="lowerRoman"/>
      <w:lvlText w:val="%6."/>
      <w:lvlJc w:val="right"/>
      <w:pPr>
        <w:ind w:left="5025" w:hanging="180"/>
      </w:pPr>
    </w:lvl>
    <w:lvl w:ilvl="6" w:tplc="041B000F" w:tentative="1">
      <w:start w:val="1"/>
      <w:numFmt w:val="decimal"/>
      <w:lvlText w:val="%7."/>
      <w:lvlJc w:val="left"/>
      <w:pPr>
        <w:ind w:left="5745" w:hanging="360"/>
      </w:pPr>
    </w:lvl>
    <w:lvl w:ilvl="7" w:tplc="041B0019" w:tentative="1">
      <w:start w:val="1"/>
      <w:numFmt w:val="lowerLetter"/>
      <w:lvlText w:val="%8."/>
      <w:lvlJc w:val="left"/>
      <w:pPr>
        <w:ind w:left="6465" w:hanging="360"/>
      </w:pPr>
    </w:lvl>
    <w:lvl w:ilvl="8" w:tplc="041B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71256C25"/>
    <w:multiLevelType w:val="hybridMultilevel"/>
    <w:tmpl w:val="1D4C6A88"/>
    <w:lvl w:ilvl="0" w:tplc="041B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07EFB"/>
    <w:rsid w:val="00123B8C"/>
    <w:rsid w:val="00237AD5"/>
    <w:rsid w:val="003C312E"/>
    <w:rsid w:val="00462BF1"/>
    <w:rsid w:val="005132DA"/>
    <w:rsid w:val="0072642F"/>
    <w:rsid w:val="00767A8E"/>
    <w:rsid w:val="00A07EFB"/>
    <w:rsid w:val="00BF76AE"/>
    <w:rsid w:val="00D744F6"/>
    <w:rsid w:val="00FE6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67A8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07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07EFB"/>
    <w:rPr>
      <w:rFonts w:eastAsia="Times New Roman"/>
    </w:rPr>
  </w:style>
  <w:style w:type="paragraph" w:styleId="Odsekzoznamu">
    <w:name w:val="List Paragraph"/>
    <w:basedOn w:val="Normlny"/>
    <w:uiPriority w:val="34"/>
    <w:qFormat/>
    <w:rsid w:val="00A07EFB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A07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07EFB"/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07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07EFB"/>
    <w:rPr>
      <w:rFonts w:eastAsia="Times New Roman"/>
    </w:rPr>
  </w:style>
  <w:style w:type="paragraph" w:styleId="Odsekzoznamu">
    <w:name w:val="List Paragraph"/>
    <w:basedOn w:val="Normlny"/>
    <w:uiPriority w:val="34"/>
    <w:qFormat/>
    <w:rsid w:val="00A07EFB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A07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07EFB"/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</dc:creator>
  <cp:lastModifiedBy>SPPK</cp:lastModifiedBy>
  <cp:revision>2</cp:revision>
  <dcterms:created xsi:type="dcterms:W3CDTF">2014-10-23T13:35:00Z</dcterms:created>
  <dcterms:modified xsi:type="dcterms:W3CDTF">2014-10-23T13:35:00Z</dcterms:modified>
</cp:coreProperties>
</file>